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82F" w:rsidRDefault="00C1582F" w:rsidP="006514CC">
      <w:pPr>
        <w:spacing w:after="0" w:line="240" w:lineRule="auto"/>
        <w:rPr>
          <w:rFonts w:ascii="Trebuchet MS" w:hAnsi="Trebuchet MS"/>
          <w:color w:val="000000"/>
          <w:sz w:val="36"/>
          <w:szCs w:val="36"/>
          <w:lang w:eastAsia="en-PH"/>
        </w:rPr>
      </w:pP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64"/>
          <w:szCs w:val="64"/>
          <w:lang w:eastAsia="en-PH"/>
        </w:rPr>
        <w:t xml:space="preserve">CPMT Review of </w:t>
      </w:r>
      <w:r>
        <w:rPr>
          <w:rFonts w:ascii="Trebuchet MS" w:hAnsi="Trebuchet MS"/>
          <w:color w:val="000000"/>
          <w:sz w:val="64"/>
          <w:szCs w:val="64"/>
          <w:lang w:eastAsia="en-PH"/>
        </w:rPr>
        <w:t xml:space="preserve">N5- </w:t>
      </w:r>
      <w:smartTag w:uri="urn:schemas-microsoft-com:office:smarttags" w:element="PlaceName">
        <w:r>
          <w:rPr>
            <w:rFonts w:ascii="Trebuchet MS" w:hAnsi="Trebuchet MS"/>
            <w:color w:val="000000"/>
            <w:sz w:val="64"/>
            <w:szCs w:val="64"/>
            <w:lang w:eastAsia="en-PH"/>
          </w:rPr>
          <w:t>Coordination</w:t>
        </w:r>
      </w:smartTag>
      <w:r w:rsidRPr="006514CC">
        <w:rPr>
          <w:rFonts w:ascii="Trebuchet MS" w:hAnsi="Trebuchet MS"/>
          <w:color w:val="000000"/>
          <w:sz w:val="64"/>
          <w:szCs w:val="64"/>
          <w:lang w:eastAsia="en-PH"/>
        </w:rPr>
        <w:t xml:space="preserve"> </w:t>
      </w:r>
      <w:smartTag w:uri="urn:schemas-microsoft-com:office:smarttags" w:element="PlaceName">
        <w:r w:rsidRPr="006514CC">
          <w:rPr>
            <w:rFonts w:ascii="Trebuchet MS" w:hAnsi="Trebuchet MS"/>
            <w:color w:val="000000"/>
            <w:sz w:val="64"/>
            <w:szCs w:val="64"/>
            <w:lang w:eastAsia="en-PH"/>
          </w:rPr>
          <w:t>Project</w:t>
        </w:r>
      </w:smartTag>
      <w:r w:rsidRPr="006514CC">
        <w:rPr>
          <w:rFonts w:ascii="Trebuchet MS" w:hAnsi="Trebuchet MS"/>
          <w:color w:val="000000"/>
          <w:sz w:val="64"/>
          <w:szCs w:val="64"/>
          <w:lang w:eastAsia="en-PH"/>
        </w:rPr>
        <w:t xml:space="preserve"> </w:t>
      </w:r>
      <w:smartTag w:uri="urn:schemas-microsoft-com:office:smarttags" w:element="PlaceName">
        <w:r w:rsidRPr="006514CC">
          <w:rPr>
            <w:rFonts w:ascii="Trebuchet MS" w:hAnsi="Trebuchet MS"/>
            <w:color w:val="000000"/>
            <w:sz w:val="64"/>
            <w:szCs w:val="64"/>
            <w:lang w:eastAsia="en-PH"/>
          </w:rPr>
          <w:t>Inception</w:t>
        </w:r>
      </w:smartTag>
      <w:r w:rsidRPr="006514CC">
        <w:rPr>
          <w:rFonts w:ascii="Trebuchet MS" w:hAnsi="Trebuchet MS"/>
          <w:color w:val="000000"/>
          <w:sz w:val="64"/>
          <w:szCs w:val="64"/>
          <w:lang w:eastAsia="en-PH"/>
        </w:rPr>
        <w:t xml:space="preserve"> </w:t>
      </w:r>
      <w:smartTag w:uri="urn:schemas-microsoft-com:office:smarttags" w:element="PlaceName">
        <w:r w:rsidRPr="006514CC">
          <w:rPr>
            <w:rFonts w:ascii="Trebuchet MS" w:hAnsi="Trebuchet MS"/>
            <w:color w:val="000000"/>
            <w:sz w:val="64"/>
            <w:szCs w:val="64"/>
            <w:lang w:eastAsia="en-PH"/>
          </w:rPr>
          <w:t>Report</w:t>
        </w:r>
      </w:smartTag>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smartTag w:uri="urn:schemas-microsoft-com:office:smarttags" w:element="PlaceType">
        <w:r w:rsidRPr="006514CC">
          <w:rPr>
            <w:rFonts w:ascii="Trebuchet MS" w:hAnsi="Trebuchet MS"/>
            <w:color w:val="000000"/>
            <w:sz w:val="36"/>
            <w:szCs w:val="36"/>
            <w:lang w:eastAsia="en-PH"/>
          </w:rPr>
          <w:t>Basin</w:t>
        </w:r>
      </w:smartTag>
      <w:r w:rsidRPr="006514CC">
        <w:rPr>
          <w:rFonts w:ascii="Trebuchet MS" w:hAnsi="Trebuchet MS"/>
          <w:color w:val="000000"/>
          <w:sz w:val="36"/>
          <w:szCs w:val="36"/>
          <w:lang w:eastAsia="en-PH"/>
        </w:rPr>
        <w:t>:</w:t>
      </w:r>
      <w:r w:rsidRPr="006514CC">
        <w:rPr>
          <w:rFonts w:ascii="Trebuchet MS" w:hAnsi="Trebuchet MS"/>
          <w:i/>
          <w:iCs/>
          <w:color w:val="000000"/>
          <w:sz w:val="36"/>
          <w:szCs w:val="36"/>
          <w:lang w:eastAsia="en-PH"/>
        </w:rPr>
        <w:t xml:space="preserve"> </w:t>
      </w:r>
      <w:smartTag w:uri="urn:schemas-microsoft-com:office:smarttags" w:element="PlaceName">
        <w:r w:rsidRPr="006514CC">
          <w:rPr>
            <w:rFonts w:ascii="Trebuchet MS" w:hAnsi="Trebuchet MS"/>
            <w:color w:val="000000"/>
            <w:sz w:val="36"/>
            <w:szCs w:val="36"/>
            <w:lang w:eastAsia="en-PH"/>
          </w:rPr>
          <w:t>Nile</w:t>
        </w:r>
      </w:smartTag>
      <w:r w:rsidRPr="006514CC">
        <w:rPr>
          <w:rFonts w:ascii="Times New Roman" w:hAnsi="Times New Roman"/>
          <w:sz w:val="24"/>
          <w:szCs w:val="24"/>
          <w:lang w:eastAsia="en-PH"/>
        </w:rPr>
        <w:br/>
      </w:r>
      <w:r w:rsidRPr="006514CC">
        <w:rPr>
          <w:rFonts w:ascii="Times New Roman" w:hAnsi="Times New Roman"/>
          <w:sz w:val="24"/>
          <w:szCs w:val="24"/>
          <w:lang w:eastAsia="en-PH"/>
        </w:rPr>
        <w:br/>
      </w:r>
      <w:smartTag w:uri="urn:schemas-microsoft-com:office:smarttags" w:element="PlaceType">
        <w:r w:rsidRPr="006514CC">
          <w:rPr>
            <w:rFonts w:ascii="Trebuchet MS" w:hAnsi="Trebuchet MS"/>
            <w:color w:val="000000"/>
            <w:sz w:val="36"/>
            <w:szCs w:val="36"/>
            <w:lang w:eastAsia="en-PH"/>
          </w:rPr>
          <w:t>Basin</w:t>
        </w:r>
      </w:smartTag>
      <w:r w:rsidRPr="006514CC">
        <w:rPr>
          <w:rFonts w:ascii="Trebuchet MS" w:hAnsi="Trebuchet MS"/>
          <w:color w:val="000000"/>
          <w:sz w:val="36"/>
          <w:szCs w:val="36"/>
          <w:lang w:eastAsia="en-PH"/>
        </w:rPr>
        <w:t xml:space="preserve"> Leader: </w:t>
      </w:r>
      <w:proofErr w:type="spellStart"/>
      <w:r w:rsidRPr="006514CC">
        <w:rPr>
          <w:rFonts w:ascii="Trebuchet MS" w:hAnsi="Trebuchet MS"/>
          <w:color w:val="000000"/>
          <w:sz w:val="36"/>
          <w:szCs w:val="36"/>
          <w:lang w:eastAsia="en-PH"/>
        </w:rPr>
        <w:t>Tilahun</w:t>
      </w:r>
      <w:proofErr w:type="spellEnd"/>
      <w:r w:rsidRPr="006514CC">
        <w:rPr>
          <w:rFonts w:ascii="Trebuchet MS" w:hAnsi="Trebuchet MS"/>
          <w:color w:val="000000"/>
          <w:sz w:val="36"/>
          <w:szCs w:val="36"/>
          <w:lang w:eastAsia="en-PH"/>
        </w:rPr>
        <w:t xml:space="preserve"> </w:t>
      </w:r>
      <w:proofErr w:type="spellStart"/>
      <w:smartTag w:uri="urn:schemas-microsoft-com:office:smarttags" w:element="place">
        <w:smartTag w:uri="urn:schemas-microsoft-com:office:smarttags" w:element="City">
          <w:r w:rsidRPr="006514CC">
            <w:rPr>
              <w:rFonts w:ascii="Trebuchet MS" w:hAnsi="Trebuchet MS"/>
              <w:color w:val="000000"/>
              <w:sz w:val="36"/>
              <w:szCs w:val="36"/>
              <w:lang w:eastAsia="en-PH"/>
            </w:rPr>
            <w:t>Amebe</w:t>
          </w:r>
        </w:smartTag>
        <w:proofErr w:type="spellEnd"/>
        <w:r w:rsidRPr="006514CC">
          <w:rPr>
            <w:rFonts w:ascii="Times New Roman" w:hAnsi="Times New Roman"/>
            <w:sz w:val="24"/>
            <w:szCs w:val="24"/>
            <w:lang w:eastAsia="en-PH"/>
          </w:rPr>
          <w:br/>
        </w:r>
        <w:r w:rsidRPr="006514CC">
          <w:rPr>
            <w:rFonts w:ascii="Times New Roman" w:hAnsi="Times New Roman"/>
            <w:sz w:val="24"/>
            <w:szCs w:val="24"/>
            <w:lang w:eastAsia="en-PH"/>
          </w:rPr>
          <w:br/>
        </w:r>
        <w:smartTag w:uri="urn:schemas-microsoft-com:office:smarttags" w:element="State">
          <w:r w:rsidRPr="006514CC">
            <w:rPr>
              <w:rFonts w:ascii="Trebuchet MS" w:hAnsi="Trebuchet MS"/>
              <w:color w:val="000000"/>
              <w:sz w:val="36"/>
              <w:szCs w:val="36"/>
              <w:lang w:eastAsia="en-PH"/>
            </w:rPr>
            <w:t>MT</w:t>
          </w:r>
        </w:smartTag>
      </w:smartTag>
      <w:r w:rsidRPr="006514CC">
        <w:rPr>
          <w:rFonts w:ascii="Trebuchet MS" w:hAnsi="Trebuchet MS"/>
          <w:color w:val="000000"/>
          <w:sz w:val="36"/>
          <w:szCs w:val="36"/>
          <w:lang w:eastAsia="en-PH"/>
        </w:rPr>
        <w:t xml:space="preserve"> lead: Boru Douthwaite</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36"/>
          <w:szCs w:val="36"/>
          <w:lang w:eastAsia="en-PH"/>
        </w:rPr>
        <w:t>KM team lead: Sophie Alvarez</w:t>
      </w:r>
    </w:p>
    <w:p w:rsidR="00C1582F" w:rsidRDefault="00C1582F" w:rsidP="006514CC">
      <w:pPr>
        <w:spacing w:after="0" w:line="240" w:lineRule="auto"/>
        <w:rPr>
          <w:rFonts w:ascii="Trebuchet MS" w:hAnsi="Trebuchet MS"/>
          <w:color w:val="000000"/>
          <w:sz w:val="36"/>
          <w:szCs w:val="36"/>
          <w:lang w:eastAsia="en-PH"/>
        </w:rPr>
      </w:pP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00184060">
        <w:rPr>
          <w:rFonts w:ascii="Times New Roman" w:hAnsi="Times New Roman"/>
          <w:noProof/>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s://lh3.googleusercontent.com/n2ie5BsFEvQvLLuSgypwK8PGahjAykSYZBCMKM6BjEILJX4sGbKlXLjrphZpJQf4vNHphrnD-IuTs9uTuwjXiCDloBUO3Bdhha0YjzpU2kBEQtRXuw" style="width:275.75pt;height:95.75pt;visibility:visible">
            <v:imagedata r:id="rId6" o:title=""/>
          </v:shape>
        </w:pic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Pr>
          <w:rFonts w:ascii="Trebuchet MS" w:hAnsi="Trebuchet MS"/>
          <w:color w:val="000000"/>
          <w:sz w:val="36"/>
          <w:szCs w:val="36"/>
          <w:lang w:eastAsia="en-PH"/>
        </w:rPr>
        <w:t>Date: 6 December, 2010</w:t>
      </w:r>
    </w:p>
    <w:p w:rsidR="00C1582F" w:rsidRPr="006514CC" w:rsidRDefault="00184060" w:rsidP="006514CC">
      <w:pPr>
        <w:spacing w:after="0" w:line="240" w:lineRule="auto"/>
        <w:rPr>
          <w:rFonts w:ascii="Times New Roman" w:hAnsi="Times New Roman"/>
          <w:sz w:val="24"/>
          <w:szCs w:val="24"/>
          <w:lang w:eastAsia="en-PH"/>
        </w:rPr>
      </w:pPr>
      <w:r>
        <w:rPr>
          <w:rFonts w:ascii="Times New Roman" w:hAnsi="Times New Roman"/>
          <w:sz w:val="24"/>
          <w:szCs w:val="24"/>
          <w:lang w:eastAsia="en-PH"/>
        </w:rPr>
        <w:pict>
          <v:rect id="_x0000_i1026" style="width:0;height:1.5pt" o:hralign="center" o:hrstd="t" o:hr="t" fillcolor="#a0a0a0" stroked="f"/>
        </w:pict>
      </w:r>
    </w:p>
    <w:p w:rsidR="00C1582F" w:rsidRPr="006514CC" w:rsidRDefault="00C1582F" w:rsidP="006514CC">
      <w:pPr>
        <w:spacing w:before="100" w:beforeAutospacing="1" w:after="100" w:afterAutospacing="1" w:line="240" w:lineRule="auto"/>
        <w:outlineLvl w:val="1"/>
        <w:rPr>
          <w:rFonts w:ascii="Times New Roman" w:hAnsi="Times New Roman"/>
          <w:b/>
          <w:bCs/>
          <w:sz w:val="36"/>
          <w:szCs w:val="36"/>
          <w:lang w:eastAsia="en-PH"/>
        </w:rPr>
      </w:pPr>
    </w:p>
    <w:p w:rsidR="00C1582F" w:rsidRDefault="00C1582F" w:rsidP="006514CC">
      <w:pPr>
        <w:spacing w:after="0" w:line="240" w:lineRule="auto"/>
        <w:rPr>
          <w:rFonts w:ascii="Trebuchet MS" w:hAnsi="Trebuchet MS"/>
          <w:color w:val="000000"/>
          <w:sz w:val="24"/>
          <w:szCs w:val="24"/>
          <w:lang w:eastAsia="en-PH"/>
        </w:rPr>
      </w:pPr>
      <w:r w:rsidRPr="006514CC">
        <w:rPr>
          <w:rFonts w:ascii="Trebuchet MS" w:hAnsi="Trebuchet MS"/>
          <w:b/>
          <w:bCs/>
          <w:color w:val="0000FF"/>
          <w:sz w:val="36"/>
          <w:szCs w:val="36"/>
          <w:lang w:eastAsia="en-PH"/>
        </w:rPr>
        <w:t>Evaluation of N5 Coordination Project Inception Report</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8"/>
          <w:szCs w:val="28"/>
          <w:lang w:eastAsia="en-PH"/>
        </w:rPr>
        <w:t>1    Peer Assist</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hd w:val="clear" w:color="auto" w:fill="00FFFF"/>
          <w:lang w:eastAsia="en-PH"/>
        </w:rPr>
        <w:t>1.1</w:t>
      </w:r>
      <w:r w:rsidRPr="006514CC">
        <w:rPr>
          <w:rFonts w:ascii="Trebuchet MS" w:hAnsi="Trebuchet MS"/>
          <w:b/>
          <w:bCs/>
          <w:color w:val="000000"/>
          <w:lang w:eastAsia="en-PH"/>
        </w:rPr>
        <w:t xml:space="preserve">    </w:t>
      </w:r>
      <w:r w:rsidRPr="006514CC">
        <w:rPr>
          <w:rFonts w:ascii="Trebuchet MS" w:hAnsi="Trebuchet MS"/>
          <w:b/>
          <w:bCs/>
          <w:color w:val="000000"/>
          <w:sz w:val="24"/>
          <w:szCs w:val="24"/>
          <w:lang w:eastAsia="en-PH"/>
        </w:rPr>
        <w:t xml:space="preserve">Explanations of any changes made to the Project Workbook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 xml:space="preserve">The workbook changes are clear, and the changes in dates in the milestone plan seem like realistic adjustments. The inclusion of lead institution, interdependencies and team member for each activity in the Gantt chart is clarifying and is appreciated, a change that perhaps can be encouraged for other projects. The changes in budget related to N. Manning are well explained. </w:t>
      </w:r>
    </w:p>
    <w:p w:rsidR="00C1582F" w:rsidRDefault="00C1582F" w:rsidP="006514CC">
      <w:pPr>
        <w:spacing w:after="0" w:line="240" w:lineRule="auto"/>
        <w:rPr>
          <w:rFonts w:ascii="Trebuchet MS" w:hAnsi="Trebuchet MS"/>
          <w:color w:val="000000"/>
          <w:sz w:val="24"/>
          <w:szCs w:val="24"/>
          <w:shd w:val="clear" w:color="auto" w:fill="EAD1DC"/>
          <w:lang w:eastAsia="en-PH"/>
        </w:rPr>
      </w:pPr>
      <w:r w:rsidRPr="006514CC">
        <w:rPr>
          <w:rFonts w:ascii="Times New Roman" w:hAnsi="Times New Roman"/>
          <w:sz w:val="24"/>
          <w:szCs w:val="24"/>
          <w:lang w:eastAsia="en-PH"/>
        </w:rPr>
        <w:br/>
      </w:r>
      <w:r w:rsidRPr="006514CC">
        <w:rPr>
          <w:rFonts w:ascii="Trebuchet MS" w:hAnsi="Trebuchet MS"/>
          <w:color w:val="000000"/>
          <w:sz w:val="24"/>
          <w:szCs w:val="24"/>
          <w:shd w:val="clear" w:color="auto" w:fill="EAD1DC"/>
          <w:lang w:eastAsia="en-PH"/>
        </w:rPr>
        <w:t xml:space="preserve">Note for the future that changes in the budget beyond those stated in Clause 8.03(c) (i.e. if more than 5% or US$5,000 then formal approval from the CPWF is required. </w:t>
      </w: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Pr>
          <w:rFonts w:ascii="Trebuchet MS" w:hAnsi="Trebuchet MS"/>
          <w:color w:val="000000"/>
          <w:sz w:val="24"/>
          <w:szCs w:val="24"/>
          <w:lang w:eastAsia="en-PH"/>
        </w:rPr>
        <w:t>You have</w:t>
      </w:r>
      <w:r w:rsidRPr="006514CC">
        <w:rPr>
          <w:rFonts w:ascii="Trebuchet MS" w:hAnsi="Trebuchet MS"/>
          <w:color w:val="000000"/>
          <w:sz w:val="24"/>
          <w:szCs w:val="24"/>
          <w:lang w:eastAsia="en-PH"/>
        </w:rPr>
        <w:t xml:space="preserve"> been very open and ready to champion the M&amp;E ideas proposed, and has done a great effort to understand and use the materials. Involving other people from the team in the actual handling of the documents is a suggested next step that will be helpful for the Coordination Project leaders.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shd w:val="clear" w:color="auto" w:fill="FF9900"/>
          <w:lang w:eastAsia="en-PH"/>
        </w:rPr>
        <w:t>1.2</w:t>
      </w:r>
      <w:r w:rsidRPr="006514CC">
        <w:rPr>
          <w:rFonts w:ascii="Trebuchet MS" w:hAnsi="Trebuchet MS"/>
          <w:b/>
          <w:bCs/>
          <w:color w:val="000000"/>
          <w:sz w:val="24"/>
          <w:szCs w:val="24"/>
          <w:lang w:eastAsia="en-PH"/>
        </w:rPr>
        <w:t>    Key project inception insights (on bottlenecks, major achievements and lessons learned?)</w:t>
      </w: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sidRPr="006514CC">
        <w:rPr>
          <w:rFonts w:ascii="Trebuchet MS" w:hAnsi="Trebuchet MS"/>
          <w:b/>
          <w:bCs/>
          <w:color w:val="000000"/>
          <w:sz w:val="24"/>
          <w:szCs w:val="24"/>
          <w:lang w:eastAsia="en-PH"/>
        </w:rPr>
        <w:t>Bottlenecks:</w:t>
      </w:r>
      <w:r w:rsidRPr="006514CC">
        <w:rPr>
          <w:rFonts w:ascii="Trebuchet MS" w:hAnsi="Trebuchet MS"/>
          <w:color w:val="000000"/>
          <w:sz w:val="24"/>
          <w:szCs w:val="24"/>
          <w:lang w:eastAsia="en-PH"/>
        </w:rPr>
        <w:t xml:space="preserve"> Comments on the difficulties of forging a coherent team and program are given already in the BDC report.  The difficulty of engaging with CRS is noted with disappointment.  The review of the original proposal had questioned the low budget allocated to CRS.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lang w:eastAsia="en-PH"/>
        </w:rPr>
        <w:t xml:space="preserve">Major achievements: </w:t>
      </w:r>
      <w:r w:rsidRPr="006514CC">
        <w:rPr>
          <w:rFonts w:ascii="Trebuchet MS" w:hAnsi="Trebuchet MS"/>
          <w:color w:val="000000"/>
          <w:sz w:val="24"/>
          <w:szCs w:val="24"/>
          <w:lang w:eastAsia="en-PH"/>
        </w:rPr>
        <w:t>Your self-reflection questions are excellent.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Excellent progress has been made on internal communications.  However, as is to be expected, more work needs to be done to meet existing and new needs.  </w:t>
      </w:r>
      <w:r w:rsidRPr="006514CC">
        <w:rPr>
          <w:rFonts w:ascii="Trebuchet MS" w:hAnsi="Trebuchet MS"/>
          <w:color w:val="000000"/>
          <w:sz w:val="24"/>
          <w:szCs w:val="24"/>
          <w:shd w:val="clear" w:color="auto" w:fill="F4CCCC"/>
          <w:lang w:eastAsia="en-PH"/>
        </w:rPr>
        <w:t>ACTION: Respond to projects’ requests for help with communications and clarify roles and responsibilities with respect to project versus N5 versus KM team.</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I am happy to see that N5 and N2 worked together to select sites.  But do other projects agree?  A trip was made to one site which is commended, but what about the other sites.  </w:t>
      </w:r>
      <w:r w:rsidRPr="006514CC">
        <w:rPr>
          <w:rFonts w:ascii="Trebuchet MS" w:hAnsi="Trebuchet MS"/>
          <w:color w:val="000000"/>
          <w:sz w:val="24"/>
          <w:szCs w:val="24"/>
          <w:shd w:val="clear" w:color="auto" w:fill="F4CCCC"/>
          <w:lang w:eastAsia="en-PH"/>
        </w:rPr>
        <w:t>ACTION: Please send the CPMT a short report justifying site selection and demonstrating NBDC commitment to the sites.</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It is very good that N5 is processing N2 site diagnostic data for other uses including for use as baseline information.  </w:t>
      </w:r>
      <w:r w:rsidRPr="006514CC">
        <w:rPr>
          <w:rFonts w:ascii="Times New Roman" w:hAnsi="Times New Roman"/>
          <w:sz w:val="24"/>
          <w:szCs w:val="24"/>
          <w:lang w:eastAsia="en-PH"/>
        </w:rPr>
        <w:br/>
      </w:r>
      <w:r w:rsidRPr="006514CC">
        <w:rPr>
          <w:rFonts w:ascii="Times New Roman" w:hAnsi="Times New Roman"/>
          <w:sz w:val="24"/>
          <w:szCs w:val="24"/>
          <w:lang w:eastAsia="en-PH"/>
        </w:rPr>
        <w:lastRenderedPageBreak/>
        <w:br/>
      </w:r>
      <w:r w:rsidRPr="006514CC">
        <w:rPr>
          <w:rFonts w:ascii="Trebuchet MS" w:hAnsi="Trebuchet MS"/>
          <w:color w:val="000000"/>
          <w:sz w:val="24"/>
          <w:szCs w:val="24"/>
          <w:lang w:eastAsia="en-PH"/>
        </w:rPr>
        <w:t>I am happy to see that N5 is looking to build on existing platforms and initiatives rather than set up new ones.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The NBC launch workshop was indeed a success in publicising and explaining what the NBDC is setting out to do to a diverse set of actors.  </w:t>
      </w:r>
      <w:r w:rsidRPr="006514CC">
        <w:rPr>
          <w:rFonts w:ascii="Trebuchet MS" w:hAnsi="Trebuchet MS"/>
          <w:color w:val="000000"/>
          <w:sz w:val="24"/>
          <w:szCs w:val="24"/>
          <w:shd w:val="clear" w:color="auto" w:fill="F4CCCC"/>
          <w:lang w:eastAsia="en-PH"/>
        </w:rPr>
        <w:t>ACTION: Continue to invite key stakeholders to NBDC reflection events.  Include all NBDC projects in selecting who attends.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shd w:val="clear" w:color="auto" w:fill="FF9900"/>
          <w:lang w:eastAsia="en-PH"/>
        </w:rPr>
        <w:t>1.3</w:t>
      </w:r>
      <w:r w:rsidRPr="006514CC">
        <w:rPr>
          <w:rFonts w:ascii="Trebuchet MS" w:hAnsi="Trebuchet MS"/>
          <w:b/>
          <w:bCs/>
          <w:color w:val="000000"/>
          <w:sz w:val="24"/>
          <w:szCs w:val="24"/>
          <w:lang w:eastAsia="en-PH"/>
        </w:rPr>
        <w:t xml:space="preserve">    Partnerships entered into and their relevance to project and program goals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See comments on partnership in the BDC Inception Report section above.</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lang w:eastAsia="en-PH"/>
        </w:rPr>
        <w:t>1.4     Needs from CPWF (e.g., CPMT, CPWF KM team, capacity building)</w:t>
      </w:r>
    </w:p>
    <w:p w:rsidR="00C1582F" w:rsidRPr="006514CC" w:rsidRDefault="00C1582F" w:rsidP="004C1ED9">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Pr>
          <w:rFonts w:ascii="Trebuchet MS" w:hAnsi="Trebuchet MS"/>
          <w:color w:val="000000"/>
          <w:sz w:val="24"/>
          <w:szCs w:val="24"/>
          <w:lang w:eastAsia="en-PH"/>
        </w:rPr>
        <w:t>S</w:t>
      </w:r>
      <w:r w:rsidRPr="006514CC">
        <w:rPr>
          <w:rFonts w:ascii="Trebuchet MS" w:hAnsi="Trebuchet MS"/>
          <w:color w:val="000000"/>
          <w:sz w:val="24"/>
          <w:szCs w:val="24"/>
          <w:lang w:eastAsia="en-PH"/>
        </w:rPr>
        <w:t xml:space="preserve">ee </w:t>
      </w:r>
      <w:r>
        <w:rPr>
          <w:rFonts w:ascii="Trebuchet MS" w:hAnsi="Trebuchet MS"/>
          <w:color w:val="000000"/>
          <w:sz w:val="24"/>
          <w:szCs w:val="24"/>
          <w:lang w:eastAsia="en-PH"/>
        </w:rPr>
        <w:t xml:space="preserve">response in </w:t>
      </w:r>
      <w:r w:rsidRPr="006514CC">
        <w:rPr>
          <w:rFonts w:ascii="Trebuchet MS" w:hAnsi="Trebuchet MS"/>
          <w:color w:val="000000"/>
          <w:sz w:val="24"/>
          <w:szCs w:val="24"/>
          <w:lang w:eastAsia="en-PH"/>
        </w:rPr>
        <w:t xml:space="preserve">the </w:t>
      </w:r>
      <w:r>
        <w:rPr>
          <w:rFonts w:ascii="Trebuchet MS" w:hAnsi="Trebuchet MS"/>
          <w:color w:val="000000"/>
          <w:sz w:val="24"/>
          <w:szCs w:val="24"/>
          <w:lang w:eastAsia="en-PH"/>
        </w:rPr>
        <w:t xml:space="preserve">evaluation of the </w:t>
      </w:r>
      <w:r w:rsidRPr="006514CC">
        <w:rPr>
          <w:rFonts w:ascii="Trebuchet MS" w:hAnsi="Trebuchet MS"/>
          <w:color w:val="000000"/>
          <w:sz w:val="24"/>
          <w:szCs w:val="24"/>
          <w:lang w:eastAsia="en-PH"/>
        </w:rPr>
        <w:t xml:space="preserve">BDC Inception Report </w:t>
      </w: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Pr>
          <w:rFonts w:ascii="Trebuchet MS" w:hAnsi="Trebuchet MS"/>
          <w:b/>
          <w:bCs/>
          <w:color w:val="000000"/>
          <w:sz w:val="24"/>
          <w:szCs w:val="24"/>
          <w:shd w:val="clear" w:color="auto" w:fill="FF9900"/>
          <w:lang w:eastAsia="en-PH"/>
        </w:rPr>
        <w:t>1.5</w:t>
      </w:r>
      <w:r w:rsidRPr="006514CC">
        <w:rPr>
          <w:rFonts w:ascii="Trebuchet MS" w:hAnsi="Trebuchet MS"/>
          <w:b/>
          <w:bCs/>
          <w:color w:val="000000"/>
          <w:sz w:val="24"/>
          <w:szCs w:val="24"/>
          <w:lang w:eastAsia="en-PH"/>
        </w:rPr>
        <w:t>    General comments</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4"/>
          <w:szCs w:val="24"/>
          <w:lang w:eastAsia="en-PH"/>
        </w:rPr>
        <w:t>A good report</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color w:val="000000"/>
          <w:sz w:val="28"/>
          <w:szCs w:val="28"/>
          <w:lang w:eastAsia="en-PH"/>
        </w:rPr>
        <w:t>2    Compliance (contract documents and financial)</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shd w:val="clear" w:color="auto" w:fill="00FFFF"/>
          <w:lang w:eastAsia="en-PH"/>
        </w:rPr>
        <w:t>2.1</w:t>
      </w:r>
      <w:r w:rsidRPr="006514CC">
        <w:rPr>
          <w:rFonts w:ascii="Trebuchet MS" w:hAnsi="Trebuchet MS"/>
          <w:b/>
          <w:bCs/>
          <w:color w:val="000000"/>
          <w:sz w:val="24"/>
          <w:szCs w:val="24"/>
          <w:lang w:eastAsia="en-PH"/>
        </w:rPr>
        <w:t>    Recommendation to CPMT whether to accept changes made to Project Workbook and rationale given, including whether changes requested at time of contracting have been adequately addressed</w:t>
      </w:r>
    </w:p>
    <w:p w:rsidR="00C1582F" w:rsidRPr="000321EF" w:rsidRDefault="00C1582F" w:rsidP="006514CC">
      <w:pPr>
        <w:spacing w:after="0" w:line="240" w:lineRule="auto"/>
        <w:rPr>
          <w:rFonts w:ascii="Trebuchet MS" w:hAnsi="Trebuchet MS"/>
          <w:b/>
          <w:bCs/>
          <w:iCs/>
          <w:color w:val="000000"/>
          <w:sz w:val="24"/>
          <w:szCs w:val="24"/>
          <w:lang w:eastAsia="en-PH"/>
        </w:rPr>
      </w:pPr>
      <w:r w:rsidRPr="006514CC">
        <w:rPr>
          <w:rFonts w:ascii="Times New Roman" w:hAnsi="Times New Roman"/>
          <w:sz w:val="24"/>
          <w:szCs w:val="24"/>
          <w:lang w:eastAsia="en-PH"/>
        </w:rPr>
        <w:br/>
      </w:r>
      <w:r w:rsidRPr="000321EF">
        <w:rPr>
          <w:rFonts w:ascii="Trebuchet MS" w:hAnsi="Trebuchet MS"/>
          <w:b/>
          <w:bCs/>
          <w:iCs/>
          <w:color w:val="000000"/>
          <w:sz w:val="24"/>
          <w:szCs w:val="24"/>
          <w:lang w:eastAsia="en-PH"/>
        </w:rPr>
        <w:t>ACCEPT</w:t>
      </w:r>
    </w:p>
    <w:p w:rsidR="00C1582F" w:rsidRPr="006514CC" w:rsidRDefault="00C1582F" w:rsidP="006514CC">
      <w:pPr>
        <w:spacing w:after="0" w:line="240" w:lineRule="auto"/>
        <w:rPr>
          <w:rFonts w:ascii="Times New Roman" w:hAnsi="Times New Roman"/>
          <w:sz w:val="24"/>
          <w:szCs w:val="24"/>
          <w:lang w:eastAsia="en-PH"/>
        </w:rPr>
      </w:pPr>
      <w:r w:rsidRPr="006514CC">
        <w:rPr>
          <w:rFonts w:ascii="Trebuchet MS" w:hAnsi="Trebuchet MS"/>
          <w:color w:val="000000"/>
          <w:sz w:val="24"/>
          <w:szCs w:val="24"/>
          <w:lang w:eastAsia="en-PH"/>
        </w:rPr>
        <w:t xml:space="preserve">We can continue to work with the Coordination Project Leader and team to improve and </w:t>
      </w:r>
      <w:proofErr w:type="spellStart"/>
      <w:r w:rsidRPr="006514CC">
        <w:rPr>
          <w:rFonts w:ascii="Trebuchet MS" w:hAnsi="Trebuchet MS"/>
          <w:color w:val="000000"/>
          <w:sz w:val="24"/>
          <w:szCs w:val="24"/>
          <w:lang w:eastAsia="en-PH"/>
        </w:rPr>
        <w:t>analyze</w:t>
      </w:r>
      <w:proofErr w:type="spellEnd"/>
      <w:r w:rsidRPr="006514CC">
        <w:rPr>
          <w:rFonts w:ascii="Trebuchet MS" w:hAnsi="Trebuchet MS"/>
          <w:color w:val="000000"/>
          <w:sz w:val="24"/>
          <w:szCs w:val="24"/>
          <w:lang w:eastAsia="en-PH"/>
        </w:rPr>
        <w:t xml:space="preserve"> the Project workbook and other M&amp;E materials.</w:t>
      </w:r>
      <w:r w:rsidR="00E978D5">
        <w:rPr>
          <w:rFonts w:ascii="Trebuchet MS" w:hAnsi="Trebuchet MS"/>
          <w:color w:val="000000"/>
          <w:sz w:val="24"/>
          <w:szCs w:val="24"/>
          <w:lang w:eastAsia="en-PH"/>
        </w:rPr>
        <w:t xml:space="preserve">  Of particular interest is how to operationalize the baseline plan.</w:t>
      </w:r>
    </w:p>
    <w:p w:rsidR="00C1582F" w:rsidRPr="000321EF" w:rsidRDefault="00C1582F" w:rsidP="000321EF">
      <w:pPr>
        <w:spacing w:before="100" w:beforeAutospacing="1" w:after="100" w:afterAutospacing="1" w:line="240" w:lineRule="auto"/>
        <w:textAlignment w:val="baseline"/>
        <w:rPr>
          <w:rFonts w:ascii="Arial" w:hAnsi="Arial" w:cs="Arial"/>
          <w:color w:val="000000"/>
          <w:lang w:eastAsia="en-PH"/>
        </w:rPr>
      </w:pPr>
    </w:p>
    <w:p w:rsidR="00C1582F" w:rsidRPr="006514CC" w:rsidRDefault="00C1582F" w:rsidP="00C35A4D">
      <w:pPr>
        <w:numPr>
          <w:ilvl w:val="0"/>
          <w:numId w:val="1"/>
        </w:numPr>
        <w:spacing w:before="100" w:beforeAutospacing="1" w:after="100" w:afterAutospacing="1" w:line="240" w:lineRule="auto"/>
        <w:textAlignment w:val="baseline"/>
        <w:rPr>
          <w:rFonts w:ascii="Arial" w:hAnsi="Arial" w:cs="Arial"/>
          <w:color w:val="000000"/>
          <w:lang w:eastAsia="en-PH"/>
        </w:rPr>
      </w:pPr>
      <w:r w:rsidRPr="006514CC">
        <w:rPr>
          <w:rFonts w:ascii="Trebuchet MS" w:hAnsi="Trebuchet MS" w:cs="Arial"/>
          <w:b/>
          <w:bCs/>
          <w:i/>
          <w:iCs/>
          <w:color w:val="000000"/>
          <w:sz w:val="24"/>
          <w:szCs w:val="24"/>
          <w:lang w:eastAsia="en-PH"/>
        </w:rPr>
        <w:t xml:space="preserve">What must be fixed </w:t>
      </w:r>
      <w:r>
        <w:rPr>
          <w:rFonts w:ascii="Trebuchet MS" w:hAnsi="Trebuchet MS" w:cs="Arial"/>
          <w:b/>
          <w:bCs/>
          <w:i/>
          <w:iCs/>
          <w:color w:val="000000"/>
          <w:sz w:val="24"/>
          <w:szCs w:val="24"/>
          <w:lang w:eastAsia="en-PH"/>
        </w:rPr>
        <w:t>by the time of the next progress report (March, default)</w:t>
      </w:r>
      <w:r w:rsidRPr="006514CC">
        <w:rPr>
          <w:rFonts w:ascii="Trebuchet MS" w:hAnsi="Trebuchet MS" w:cs="Arial"/>
          <w:b/>
          <w:bCs/>
          <w:i/>
          <w:iCs/>
          <w:color w:val="000000"/>
          <w:sz w:val="24"/>
          <w:szCs w:val="24"/>
          <w:lang w:eastAsia="en-PH"/>
        </w:rPr>
        <w:t xml:space="preserve"> or in a shorter time period (specify)?</w:t>
      </w:r>
    </w:p>
    <w:p w:rsidR="00184060" w:rsidRDefault="00C1582F" w:rsidP="006514CC">
      <w:pPr>
        <w:spacing w:after="0" w:line="240" w:lineRule="auto"/>
        <w:rPr>
          <w:rFonts w:ascii="Trebuchet MS" w:hAnsi="Trebuchet MS"/>
          <w:color w:val="000000"/>
          <w:sz w:val="24"/>
          <w:szCs w:val="24"/>
          <w:lang w:eastAsia="en-PH"/>
        </w:rPr>
      </w:pPr>
      <w:r w:rsidRPr="006514CC">
        <w:rPr>
          <w:rFonts w:ascii="Times New Roman" w:hAnsi="Times New Roman"/>
          <w:sz w:val="24"/>
          <w:szCs w:val="24"/>
          <w:lang w:eastAsia="en-PH"/>
        </w:rPr>
        <w:br/>
      </w:r>
      <w:r w:rsidRPr="006514CC">
        <w:rPr>
          <w:rFonts w:ascii="Trebuchet MS" w:hAnsi="Trebuchet MS"/>
          <w:color w:val="000000"/>
          <w:sz w:val="24"/>
          <w:szCs w:val="24"/>
          <w:lang w:eastAsia="en-PH"/>
        </w:rPr>
        <w:t xml:space="preserve">We can continue to work with the Coordination Project Leader and team to improve and </w:t>
      </w:r>
      <w:proofErr w:type="spellStart"/>
      <w:r w:rsidRPr="006514CC">
        <w:rPr>
          <w:rFonts w:ascii="Trebuchet MS" w:hAnsi="Trebuchet MS"/>
          <w:color w:val="000000"/>
          <w:sz w:val="24"/>
          <w:szCs w:val="24"/>
          <w:lang w:eastAsia="en-PH"/>
        </w:rPr>
        <w:t>analyze</w:t>
      </w:r>
      <w:proofErr w:type="spellEnd"/>
      <w:r w:rsidRPr="006514CC">
        <w:rPr>
          <w:rFonts w:ascii="Trebuchet MS" w:hAnsi="Trebuchet MS"/>
          <w:color w:val="000000"/>
          <w:sz w:val="24"/>
          <w:szCs w:val="24"/>
          <w:lang w:eastAsia="en-PH"/>
        </w:rPr>
        <w:t xml:space="preserve"> the Project workbook and other M&amp;E materials. </w:t>
      </w:r>
    </w:p>
    <w:p w:rsidR="00C1582F" w:rsidRPr="006514CC" w:rsidRDefault="00184060" w:rsidP="006514CC">
      <w:pPr>
        <w:spacing w:after="0" w:line="240" w:lineRule="auto"/>
        <w:rPr>
          <w:rFonts w:ascii="Times New Roman" w:hAnsi="Times New Roman"/>
          <w:sz w:val="24"/>
          <w:szCs w:val="24"/>
          <w:lang w:eastAsia="en-PH"/>
        </w:rPr>
      </w:pPr>
      <w:r>
        <w:rPr>
          <w:rFonts w:ascii="Trebuchet MS" w:hAnsi="Trebuchet MS"/>
          <w:color w:val="000000"/>
          <w:sz w:val="24"/>
          <w:szCs w:val="24"/>
          <w:lang w:eastAsia="en-PH"/>
        </w:rPr>
        <w:t xml:space="preserve">Any </w:t>
      </w:r>
      <w:r w:rsidRPr="006514CC">
        <w:rPr>
          <w:rFonts w:ascii="Trebuchet MS" w:hAnsi="Trebuchet MS"/>
          <w:color w:val="000000"/>
          <w:sz w:val="24"/>
          <w:szCs w:val="24"/>
          <w:lang w:eastAsia="en-PH"/>
        </w:rPr>
        <w:t>remaining MOUs must be completed and submitted.</w:t>
      </w:r>
      <w:r w:rsidR="00C1582F" w:rsidRPr="006514CC">
        <w:rPr>
          <w:rFonts w:ascii="Times New Roman" w:hAnsi="Times New Roman"/>
          <w:sz w:val="24"/>
          <w:szCs w:val="24"/>
          <w:lang w:eastAsia="en-PH"/>
        </w:rPr>
        <w:br/>
      </w:r>
      <w:r w:rsidR="00C1582F" w:rsidRPr="006514CC">
        <w:rPr>
          <w:rFonts w:ascii="Times New Roman" w:hAnsi="Times New Roman"/>
          <w:sz w:val="24"/>
          <w:szCs w:val="24"/>
          <w:lang w:eastAsia="en-PH"/>
        </w:rPr>
        <w:br/>
      </w:r>
      <w:r w:rsidR="00C1582F" w:rsidRPr="006514CC">
        <w:rPr>
          <w:rFonts w:ascii="Trebuchet MS" w:hAnsi="Trebuchet MS"/>
          <w:b/>
          <w:bCs/>
          <w:color w:val="000000"/>
          <w:sz w:val="24"/>
          <w:szCs w:val="24"/>
          <w:shd w:val="clear" w:color="auto" w:fill="00FFFF"/>
          <w:lang w:eastAsia="en-PH"/>
        </w:rPr>
        <w:t>2.2</w:t>
      </w:r>
      <w:r w:rsidR="00C1582F" w:rsidRPr="006514CC">
        <w:rPr>
          <w:rFonts w:ascii="Trebuchet MS" w:hAnsi="Trebuchet MS"/>
          <w:b/>
          <w:bCs/>
          <w:color w:val="000000"/>
          <w:sz w:val="24"/>
          <w:szCs w:val="24"/>
          <w:lang w:eastAsia="en-PH"/>
        </w:rPr>
        <w:t xml:space="preserve">    Recommendation to CPMT whether documents Project submitted in fulfilment of Standard Clause 3.03 </w:t>
      </w:r>
      <w:proofErr w:type="gramStart"/>
      <w:r w:rsidR="00C1582F" w:rsidRPr="006514CC">
        <w:rPr>
          <w:rFonts w:ascii="Trebuchet MS" w:hAnsi="Trebuchet MS"/>
          <w:b/>
          <w:bCs/>
          <w:color w:val="000000"/>
          <w:sz w:val="24"/>
          <w:szCs w:val="24"/>
          <w:lang w:eastAsia="en-PH"/>
        </w:rPr>
        <w:t>are</w:t>
      </w:r>
      <w:proofErr w:type="gramEnd"/>
      <w:r w:rsidR="00C1582F" w:rsidRPr="006514CC">
        <w:rPr>
          <w:rFonts w:ascii="Trebuchet MS" w:hAnsi="Trebuchet MS"/>
          <w:b/>
          <w:bCs/>
          <w:color w:val="000000"/>
          <w:sz w:val="24"/>
          <w:szCs w:val="24"/>
          <w:lang w:eastAsia="en-PH"/>
        </w:rPr>
        <w:t xml:space="preserve"> acceptable</w:t>
      </w:r>
    </w:p>
    <w:p w:rsidR="00C1582F" w:rsidRPr="00E978D5" w:rsidRDefault="00C1582F" w:rsidP="00C35A4D">
      <w:pPr>
        <w:numPr>
          <w:ilvl w:val="0"/>
          <w:numId w:val="2"/>
        </w:numPr>
        <w:tabs>
          <w:tab w:val="clear" w:pos="720"/>
          <w:tab w:val="num" w:pos="360"/>
        </w:tabs>
        <w:spacing w:before="100" w:beforeAutospacing="1" w:after="100" w:afterAutospacing="1" w:line="240" w:lineRule="auto"/>
        <w:ind w:left="360"/>
        <w:textAlignment w:val="baseline"/>
        <w:rPr>
          <w:rFonts w:ascii="Arial" w:hAnsi="Arial" w:cs="Arial"/>
          <w:color w:val="000000"/>
          <w:lang w:eastAsia="en-PH"/>
        </w:rPr>
      </w:pPr>
      <w:r w:rsidRPr="006514CC">
        <w:rPr>
          <w:rFonts w:ascii="Trebuchet MS" w:hAnsi="Trebuchet MS" w:cs="Arial"/>
          <w:b/>
          <w:bCs/>
          <w:i/>
          <w:iCs/>
          <w:color w:val="000000"/>
          <w:sz w:val="24"/>
          <w:szCs w:val="24"/>
          <w:lang w:eastAsia="en-PH"/>
        </w:rPr>
        <w:lastRenderedPageBreak/>
        <w:t xml:space="preserve">What is </w:t>
      </w:r>
      <w:r>
        <w:rPr>
          <w:rFonts w:ascii="Trebuchet MS" w:hAnsi="Trebuchet MS" w:cs="Arial"/>
          <w:b/>
          <w:bCs/>
          <w:i/>
          <w:iCs/>
          <w:color w:val="000000"/>
          <w:sz w:val="24"/>
          <w:szCs w:val="24"/>
          <w:lang w:eastAsia="en-PH"/>
        </w:rPr>
        <w:t>CPMT</w:t>
      </w:r>
      <w:r w:rsidRPr="006514CC">
        <w:rPr>
          <w:rFonts w:ascii="Trebuchet MS" w:hAnsi="Trebuchet MS" w:cs="Arial"/>
          <w:b/>
          <w:bCs/>
          <w:i/>
          <w:iCs/>
          <w:color w:val="000000"/>
          <w:sz w:val="24"/>
          <w:szCs w:val="24"/>
          <w:lang w:eastAsia="en-PH"/>
        </w:rPr>
        <w:t xml:space="preserve"> recommendation</w:t>
      </w:r>
      <w:r>
        <w:rPr>
          <w:rFonts w:ascii="Trebuchet MS" w:hAnsi="Trebuchet MS" w:cs="Arial"/>
          <w:b/>
          <w:bCs/>
          <w:i/>
          <w:iCs/>
          <w:color w:val="000000"/>
          <w:sz w:val="24"/>
          <w:szCs w:val="24"/>
          <w:lang w:eastAsia="en-PH"/>
        </w:rPr>
        <w:t xml:space="preserve"> </w:t>
      </w:r>
      <w:r w:rsidRPr="006514CC">
        <w:rPr>
          <w:rFonts w:ascii="Trebuchet MS" w:hAnsi="Trebuchet MS" w:cs="Arial"/>
          <w:b/>
          <w:bCs/>
          <w:i/>
          <w:iCs/>
          <w:color w:val="000000"/>
          <w:sz w:val="24"/>
          <w:szCs w:val="24"/>
          <w:lang w:eastAsia="en-PH"/>
        </w:rPr>
        <w:t>and commentary?</w:t>
      </w:r>
    </w:p>
    <w:p w:rsidR="00C1582F" w:rsidRPr="00184060" w:rsidRDefault="00E978D5" w:rsidP="00184060">
      <w:pPr>
        <w:spacing w:before="100" w:beforeAutospacing="1" w:after="100" w:afterAutospacing="1" w:line="240" w:lineRule="auto"/>
        <w:textAlignment w:val="baseline"/>
        <w:rPr>
          <w:rFonts w:ascii="Arial" w:hAnsi="Arial" w:cs="Arial"/>
          <w:color w:val="000000"/>
          <w:lang w:eastAsia="en-PH"/>
        </w:rPr>
      </w:pPr>
      <w:r w:rsidRPr="00E978D5">
        <w:rPr>
          <w:rFonts w:ascii="Trebuchet MS" w:hAnsi="Trebuchet MS" w:cs="Arial"/>
          <w:b/>
          <w:bCs/>
          <w:iCs/>
          <w:color w:val="000000"/>
          <w:sz w:val="24"/>
          <w:szCs w:val="24"/>
          <w:lang w:eastAsia="en-PH"/>
        </w:rPr>
        <w:t>ACCEPT</w:t>
      </w:r>
    </w:p>
    <w:p w:rsidR="00C1582F" w:rsidRPr="006514CC" w:rsidRDefault="00C1582F" w:rsidP="00C35A4D">
      <w:pPr>
        <w:numPr>
          <w:ilvl w:val="0"/>
          <w:numId w:val="3"/>
        </w:numPr>
        <w:spacing w:before="100" w:beforeAutospacing="1" w:after="100" w:afterAutospacing="1" w:line="240" w:lineRule="auto"/>
        <w:ind w:left="360"/>
        <w:textAlignment w:val="baseline"/>
        <w:rPr>
          <w:rFonts w:ascii="Arial" w:hAnsi="Arial" w:cs="Arial"/>
          <w:color w:val="000000"/>
          <w:lang w:eastAsia="en-PH"/>
        </w:rPr>
      </w:pPr>
      <w:r>
        <w:rPr>
          <w:rFonts w:ascii="Trebuchet MS" w:hAnsi="Trebuchet MS" w:cs="Arial"/>
          <w:b/>
          <w:bCs/>
          <w:i/>
          <w:iCs/>
          <w:color w:val="000000"/>
          <w:sz w:val="24"/>
          <w:szCs w:val="24"/>
          <w:lang w:eastAsia="en-PH"/>
        </w:rPr>
        <w:t>What must be fixed by the time of the next progress report (default, March) or in a shorter time period (specify)?</w:t>
      </w: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sidRPr="006514CC">
        <w:rPr>
          <w:rFonts w:ascii="Times New Roman" w:hAnsi="Times New Roman"/>
          <w:sz w:val="24"/>
          <w:szCs w:val="24"/>
          <w:lang w:eastAsia="en-PH"/>
        </w:rPr>
        <w:br/>
      </w:r>
      <w:proofErr w:type="gramStart"/>
      <w:r w:rsidRPr="006514CC">
        <w:rPr>
          <w:rFonts w:ascii="Trebuchet MS" w:hAnsi="Trebuchet MS"/>
          <w:b/>
          <w:bCs/>
          <w:color w:val="000000"/>
          <w:sz w:val="24"/>
          <w:szCs w:val="24"/>
          <w:shd w:val="clear" w:color="auto" w:fill="CCCCCC"/>
          <w:lang w:eastAsia="en-PH"/>
        </w:rPr>
        <w:t>2.3</w:t>
      </w:r>
      <w:r w:rsidRPr="006514CC">
        <w:rPr>
          <w:rFonts w:ascii="Trebuchet MS" w:hAnsi="Trebuchet MS"/>
          <w:b/>
          <w:bCs/>
          <w:color w:val="000000"/>
          <w:sz w:val="24"/>
          <w:szCs w:val="24"/>
          <w:lang w:eastAsia="en-PH"/>
        </w:rPr>
        <w:t xml:space="preserve">  Recommendation</w:t>
      </w:r>
      <w:proofErr w:type="gramEnd"/>
      <w:r w:rsidRPr="006514CC">
        <w:rPr>
          <w:rFonts w:ascii="Trebuchet MS" w:hAnsi="Trebuchet MS"/>
          <w:b/>
          <w:bCs/>
          <w:color w:val="000000"/>
          <w:sz w:val="24"/>
          <w:szCs w:val="24"/>
          <w:lang w:eastAsia="en-PH"/>
        </w:rPr>
        <w:t xml:space="preserve"> to the CPMT whether to accept the Project statement of receipts and expenditures including narrative summary and status report of partner disbursements and expenditures</w:t>
      </w:r>
    </w:p>
    <w:p w:rsidR="00C1582F" w:rsidRPr="006514CC" w:rsidRDefault="00C1582F" w:rsidP="00C35A4D">
      <w:pPr>
        <w:numPr>
          <w:ilvl w:val="0"/>
          <w:numId w:val="4"/>
        </w:numPr>
        <w:spacing w:before="100" w:beforeAutospacing="1" w:after="100" w:afterAutospacing="1" w:line="240" w:lineRule="auto"/>
        <w:textAlignment w:val="baseline"/>
        <w:rPr>
          <w:rFonts w:ascii="Arial" w:hAnsi="Arial" w:cs="Arial"/>
          <w:color w:val="000000"/>
          <w:lang w:eastAsia="en-PH"/>
        </w:rPr>
      </w:pPr>
      <w:r w:rsidRPr="006514CC">
        <w:rPr>
          <w:rFonts w:ascii="Trebuchet MS" w:hAnsi="Trebuchet MS" w:cs="Arial"/>
          <w:b/>
          <w:bCs/>
          <w:i/>
          <w:iCs/>
          <w:color w:val="000000"/>
          <w:sz w:val="24"/>
          <w:szCs w:val="24"/>
          <w:lang w:eastAsia="en-PH"/>
        </w:rPr>
        <w:t xml:space="preserve">What is </w:t>
      </w:r>
      <w:r>
        <w:rPr>
          <w:rFonts w:ascii="Trebuchet MS" w:hAnsi="Trebuchet MS" w:cs="Arial"/>
          <w:b/>
          <w:bCs/>
          <w:i/>
          <w:iCs/>
          <w:color w:val="000000"/>
          <w:sz w:val="24"/>
          <w:szCs w:val="24"/>
          <w:lang w:eastAsia="en-PH"/>
        </w:rPr>
        <w:t>CPMT</w:t>
      </w:r>
      <w:r w:rsidRPr="006514CC">
        <w:rPr>
          <w:rFonts w:ascii="Trebuchet MS" w:hAnsi="Trebuchet MS" w:cs="Arial"/>
          <w:b/>
          <w:bCs/>
          <w:i/>
          <w:iCs/>
          <w:color w:val="000000"/>
          <w:sz w:val="24"/>
          <w:szCs w:val="24"/>
          <w:lang w:eastAsia="en-PH"/>
        </w:rPr>
        <w:t xml:space="preserve"> recommendation</w:t>
      </w:r>
      <w:r>
        <w:rPr>
          <w:rFonts w:ascii="Trebuchet MS" w:hAnsi="Trebuchet MS" w:cs="Arial"/>
          <w:b/>
          <w:bCs/>
          <w:i/>
          <w:iCs/>
          <w:color w:val="000000"/>
          <w:sz w:val="24"/>
          <w:szCs w:val="24"/>
          <w:lang w:eastAsia="en-PH"/>
        </w:rPr>
        <w:t xml:space="preserve"> </w:t>
      </w:r>
      <w:r w:rsidRPr="006514CC">
        <w:rPr>
          <w:rFonts w:ascii="Trebuchet MS" w:hAnsi="Trebuchet MS" w:cs="Arial"/>
          <w:b/>
          <w:bCs/>
          <w:i/>
          <w:iCs/>
          <w:color w:val="000000"/>
          <w:sz w:val="24"/>
          <w:szCs w:val="24"/>
          <w:lang w:eastAsia="en-PH"/>
        </w:rPr>
        <w:t>and commentary?</w:t>
      </w:r>
    </w:p>
    <w:p w:rsidR="00C1582F" w:rsidRPr="006514CC" w:rsidRDefault="00C1582F" w:rsidP="006514CC">
      <w:pPr>
        <w:spacing w:after="0" w:line="240" w:lineRule="auto"/>
        <w:rPr>
          <w:rFonts w:ascii="Times New Roman" w:hAnsi="Times New Roman"/>
          <w:sz w:val="24"/>
          <w:szCs w:val="24"/>
          <w:lang w:eastAsia="en-PH"/>
        </w:rPr>
      </w:pPr>
      <w:r w:rsidRPr="006514CC">
        <w:rPr>
          <w:rFonts w:ascii="Trebuchet MS" w:hAnsi="Trebuchet MS"/>
          <w:b/>
          <w:bCs/>
          <w:i/>
          <w:iCs/>
          <w:color w:val="000000"/>
          <w:sz w:val="24"/>
          <w:szCs w:val="24"/>
          <w:lang w:eastAsia="en-PH"/>
        </w:rPr>
        <w:t xml:space="preserve">ACCEPT. </w:t>
      </w:r>
      <w:r w:rsidRPr="006514CC">
        <w:rPr>
          <w:rFonts w:ascii="Trebuchet MS" w:hAnsi="Trebuchet MS"/>
          <w:i/>
          <w:iCs/>
          <w:color w:val="000000"/>
          <w:sz w:val="24"/>
          <w:szCs w:val="24"/>
          <w:lang w:eastAsia="en-PH"/>
        </w:rPr>
        <w:t xml:space="preserve">The first tranche payment of $178,162 was received, with reported expenditures of $121,895, and $10k of commitment for a total of $131,895. Holding a balance of $46,267. Adjustment in budget acceptable. </w:t>
      </w:r>
    </w:p>
    <w:p w:rsidR="00C1582F" w:rsidRPr="006514CC" w:rsidRDefault="00C1582F" w:rsidP="00C35A4D">
      <w:pPr>
        <w:numPr>
          <w:ilvl w:val="0"/>
          <w:numId w:val="5"/>
        </w:numPr>
        <w:spacing w:before="100" w:beforeAutospacing="1" w:after="100" w:afterAutospacing="1" w:line="240" w:lineRule="auto"/>
        <w:textAlignment w:val="baseline"/>
        <w:rPr>
          <w:rFonts w:ascii="Arial" w:hAnsi="Arial" w:cs="Arial"/>
          <w:color w:val="000000"/>
          <w:lang w:eastAsia="en-PH"/>
        </w:rPr>
      </w:pPr>
      <w:r>
        <w:rPr>
          <w:rFonts w:ascii="Trebuchet MS" w:hAnsi="Trebuchet MS" w:cs="Arial"/>
          <w:b/>
          <w:bCs/>
          <w:i/>
          <w:iCs/>
          <w:color w:val="000000"/>
          <w:sz w:val="24"/>
          <w:szCs w:val="24"/>
          <w:lang w:eastAsia="en-PH"/>
        </w:rPr>
        <w:t>What must be fixed by the time of the next progress report (default, March) or in a shorter time period (specify)?</w:t>
      </w:r>
    </w:p>
    <w:p w:rsidR="00C1582F" w:rsidRDefault="00C1582F" w:rsidP="006514CC">
      <w:pPr>
        <w:spacing w:after="0" w:line="240" w:lineRule="auto"/>
        <w:rPr>
          <w:rFonts w:ascii="Trebuchet MS" w:hAnsi="Trebuchet MS"/>
          <w:b/>
          <w:bCs/>
          <w:i/>
          <w:iCs/>
          <w:color w:val="000000"/>
          <w:sz w:val="24"/>
          <w:szCs w:val="24"/>
          <w:lang w:eastAsia="en-PH"/>
        </w:rPr>
      </w:pPr>
      <w:r w:rsidRPr="006514CC">
        <w:rPr>
          <w:rFonts w:ascii="Trebuchet MS" w:hAnsi="Trebuchet MS"/>
          <w:b/>
          <w:bCs/>
          <w:i/>
          <w:iCs/>
          <w:color w:val="000000"/>
          <w:sz w:val="24"/>
          <w:szCs w:val="24"/>
          <w:lang w:eastAsia="en-PH"/>
        </w:rPr>
        <w:t xml:space="preserve">No requirements. </w:t>
      </w:r>
    </w:p>
    <w:p w:rsidR="00C1582F" w:rsidRPr="006514CC" w:rsidRDefault="00C1582F" w:rsidP="006514CC">
      <w:pPr>
        <w:spacing w:after="0" w:line="240" w:lineRule="auto"/>
        <w:rPr>
          <w:rFonts w:ascii="Times New Roman" w:hAnsi="Times New Roman"/>
          <w:sz w:val="24"/>
          <w:szCs w:val="24"/>
          <w:lang w:eastAsia="en-PH"/>
        </w:rPr>
      </w:pP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rebuchet MS" w:hAnsi="Trebuchet MS"/>
          <w:b/>
          <w:bCs/>
          <w:color w:val="000000"/>
          <w:sz w:val="24"/>
          <w:szCs w:val="24"/>
          <w:shd w:val="clear" w:color="auto" w:fill="FF00FF"/>
          <w:lang w:eastAsia="en-PH"/>
        </w:rPr>
        <w:t>2.</w:t>
      </w:r>
      <w:r>
        <w:rPr>
          <w:rFonts w:ascii="Trebuchet MS" w:hAnsi="Trebuchet MS"/>
          <w:b/>
          <w:bCs/>
          <w:color w:val="000000"/>
          <w:sz w:val="24"/>
          <w:szCs w:val="24"/>
          <w:shd w:val="clear" w:color="auto" w:fill="FF00FF"/>
          <w:lang w:eastAsia="en-PH"/>
        </w:rPr>
        <w:t>4</w:t>
      </w:r>
      <w:r w:rsidRPr="006514CC">
        <w:rPr>
          <w:rFonts w:ascii="Trebuchet MS" w:hAnsi="Trebuchet MS"/>
          <w:b/>
          <w:bCs/>
          <w:color w:val="000000"/>
          <w:sz w:val="24"/>
          <w:szCs w:val="24"/>
          <w:lang w:eastAsia="en-PH"/>
        </w:rPr>
        <w:t>    Taking into account the three points above, the Project Inception Report as a whole, and other pertinent information, recommend and justify whether Project progress is satisfactory, unsatisfactory, or whether it should be terminated</w:t>
      </w:r>
    </w:p>
    <w:p w:rsidR="00C1582F" w:rsidRPr="006514CC" w:rsidRDefault="00C1582F" w:rsidP="00C35A4D">
      <w:pPr>
        <w:numPr>
          <w:ilvl w:val="0"/>
          <w:numId w:val="6"/>
        </w:numPr>
        <w:spacing w:before="100" w:beforeAutospacing="1" w:after="100" w:afterAutospacing="1" w:line="240" w:lineRule="auto"/>
        <w:textAlignment w:val="baseline"/>
        <w:rPr>
          <w:rFonts w:ascii="Arial" w:hAnsi="Arial" w:cs="Arial"/>
          <w:color w:val="000000"/>
          <w:lang w:eastAsia="en-PH"/>
        </w:rPr>
      </w:pPr>
      <w:r w:rsidRPr="006514CC">
        <w:rPr>
          <w:rFonts w:ascii="Trebuchet MS" w:hAnsi="Trebuchet MS" w:cs="Arial"/>
          <w:b/>
          <w:bCs/>
          <w:i/>
          <w:iCs/>
          <w:color w:val="000000"/>
          <w:sz w:val="24"/>
          <w:szCs w:val="24"/>
          <w:lang w:eastAsia="en-PH"/>
        </w:rPr>
        <w:t xml:space="preserve">What is </w:t>
      </w:r>
      <w:r>
        <w:rPr>
          <w:rFonts w:ascii="Trebuchet MS" w:hAnsi="Trebuchet MS" w:cs="Arial"/>
          <w:b/>
          <w:bCs/>
          <w:i/>
          <w:iCs/>
          <w:color w:val="000000"/>
          <w:sz w:val="24"/>
          <w:szCs w:val="24"/>
          <w:lang w:eastAsia="en-PH"/>
        </w:rPr>
        <w:t>CPMT</w:t>
      </w:r>
      <w:r w:rsidRPr="006514CC">
        <w:rPr>
          <w:rFonts w:ascii="Trebuchet MS" w:hAnsi="Trebuchet MS" w:cs="Arial"/>
          <w:b/>
          <w:bCs/>
          <w:i/>
          <w:iCs/>
          <w:color w:val="000000"/>
          <w:sz w:val="24"/>
          <w:szCs w:val="24"/>
          <w:lang w:eastAsia="en-PH"/>
        </w:rPr>
        <w:t xml:space="preserve"> recommendation and commentary?</w:t>
      </w:r>
    </w:p>
    <w:p w:rsidR="00E978D5" w:rsidRDefault="00C1582F" w:rsidP="006514CC">
      <w:pPr>
        <w:spacing w:after="240" w:line="240" w:lineRule="auto"/>
        <w:rPr>
          <w:rFonts w:ascii="Times New Roman" w:hAnsi="Times New Roman"/>
          <w:sz w:val="24"/>
          <w:szCs w:val="24"/>
          <w:lang w:eastAsia="en-PH"/>
        </w:rPr>
      </w:pPr>
      <w:r w:rsidRPr="006514CC">
        <w:rPr>
          <w:rFonts w:ascii="Trebuchet MS" w:hAnsi="Trebuchet MS"/>
          <w:color w:val="000000"/>
          <w:sz w:val="24"/>
          <w:szCs w:val="24"/>
          <w:u w:val="single"/>
          <w:lang w:eastAsia="en-PH"/>
        </w:rPr>
        <w:t>Pr</w:t>
      </w:r>
      <w:r w:rsidR="00E978D5">
        <w:rPr>
          <w:rFonts w:ascii="Trebuchet MS" w:hAnsi="Trebuchet MS"/>
          <w:color w:val="000000"/>
          <w:sz w:val="24"/>
          <w:szCs w:val="24"/>
          <w:u w:val="single"/>
          <w:lang w:eastAsia="en-PH"/>
        </w:rPr>
        <w:t xml:space="preserve">ogram Manager </w:t>
      </w:r>
      <w:proofErr w:type="gramStart"/>
      <w:r w:rsidR="00E978D5">
        <w:rPr>
          <w:rFonts w:ascii="Trebuchet MS" w:hAnsi="Trebuchet MS"/>
          <w:color w:val="000000"/>
          <w:sz w:val="24"/>
          <w:szCs w:val="24"/>
          <w:u w:val="single"/>
          <w:lang w:eastAsia="en-PH"/>
        </w:rPr>
        <w:t>recommendation</w:t>
      </w:r>
      <w:proofErr w:type="gramEnd"/>
      <w:r w:rsidR="00E978D5">
        <w:rPr>
          <w:rFonts w:ascii="Trebuchet MS" w:hAnsi="Trebuchet MS"/>
          <w:color w:val="000000"/>
          <w:sz w:val="24"/>
          <w:szCs w:val="24"/>
          <w:u w:val="single"/>
          <w:lang w:eastAsia="en-PH"/>
        </w:rPr>
        <w:t>:  </w:t>
      </w:r>
      <w:r w:rsidR="007049B0">
        <w:rPr>
          <w:rFonts w:ascii="Trebuchet MS" w:hAnsi="Trebuchet MS"/>
          <w:color w:val="000000"/>
          <w:sz w:val="24"/>
          <w:szCs w:val="24"/>
          <w:u w:val="single"/>
          <w:lang w:eastAsia="en-PH"/>
        </w:rPr>
        <w:t>Satisfactory</w:t>
      </w:r>
      <w:r w:rsidRPr="006514CC">
        <w:rPr>
          <w:rFonts w:ascii="Trebuchet MS" w:hAnsi="Trebuchet MS"/>
          <w:color w:val="000000"/>
          <w:sz w:val="24"/>
          <w:szCs w:val="24"/>
          <w:u w:val="single"/>
          <w:lang w:eastAsia="en-PH"/>
        </w:rPr>
        <w:t> </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Verdana" w:hAnsi="Verdana"/>
          <w:color w:val="000000"/>
          <w:lang w:eastAsia="en-PH"/>
        </w:rPr>
        <w:t>Da</w:t>
      </w:r>
      <w:r w:rsidR="007049B0">
        <w:rPr>
          <w:rFonts w:ascii="Verdana" w:hAnsi="Verdana"/>
          <w:color w:val="000000"/>
          <w:lang w:eastAsia="en-PH"/>
        </w:rPr>
        <w:t>te of Program Manager approval: 9 December, 2010</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Verdana" w:hAnsi="Verdana"/>
          <w:color w:val="000000"/>
          <w:u w:val="single"/>
          <w:lang w:eastAsia="en-PH"/>
        </w:rPr>
        <w:t>MT Lead recommendation</w:t>
      </w:r>
      <w:r w:rsidR="00E978D5">
        <w:rPr>
          <w:rFonts w:ascii="Verdana" w:hAnsi="Verdana"/>
          <w:color w:val="000000"/>
          <w:u w:val="single"/>
          <w:lang w:eastAsia="en-PH"/>
        </w:rPr>
        <w:t xml:space="preserve">: </w:t>
      </w:r>
      <w:r w:rsidR="007049B0">
        <w:rPr>
          <w:rFonts w:ascii="Verdana" w:hAnsi="Verdana"/>
          <w:color w:val="000000"/>
          <w:u w:val="single"/>
          <w:lang w:eastAsia="en-PH"/>
        </w:rPr>
        <w:t xml:space="preserve"> Satisfactory</w:t>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Times New Roman" w:hAnsi="Times New Roman"/>
          <w:sz w:val="24"/>
          <w:szCs w:val="24"/>
          <w:lang w:eastAsia="en-PH"/>
        </w:rPr>
        <w:br/>
      </w:r>
      <w:r w:rsidRPr="006514CC">
        <w:rPr>
          <w:rFonts w:ascii="Verdana" w:hAnsi="Verdana"/>
          <w:color w:val="000000"/>
          <w:lang w:eastAsia="en-PH"/>
        </w:rPr>
        <w:t>Date of MT lead approval …......</w:t>
      </w:r>
      <w:r w:rsidR="00E978D5">
        <w:rPr>
          <w:rFonts w:ascii="Verdana" w:hAnsi="Verdana"/>
          <w:color w:val="000000"/>
          <w:lang w:eastAsia="en-PH"/>
        </w:rPr>
        <w:t>9 December</w:t>
      </w:r>
      <w:r w:rsidR="007049B0">
        <w:rPr>
          <w:rFonts w:ascii="Verdana" w:hAnsi="Verdana"/>
          <w:color w:val="000000"/>
          <w:lang w:eastAsia="en-PH"/>
        </w:rPr>
        <w:t xml:space="preserve"> 2010</w:t>
      </w:r>
      <w:r w:rsidRPr="006514CC">
        <w:rPr>
          <w:rFonts w:ascii="Verdana" w:hAnsi="Verdana"/>
          <w:color w:val="000000"/>
          <w:lang w:eastAsia="en-PH"/>
        </w:rPr>
        <w:t>....................</w:t>
      </w:r>
      <w:r w:rsidRPr="006514CC">
        <w:rPr>
          <w:rFonts w:ascii="Times New Roman" w:hAnsi="Times New Roman"/>
          <w:sz w:val="24"/>
          <w:szCs w:val="24"/>
          <w:lang w:eastAsia="en-PH"/>
        </w:rPr>
        <w:br/>
      </w:r>
      <w:r w:rsidRPr="006514CC">
        <w:rPr>
          <w:rFonts w:ascii="Times New Roman" w:hAnsi="Times New Roman"/>
          <w:sz w:val="24"/>
          <w:szCs w:val="24"/>
          <w:lang w:eastAsia="en-PH"/>
        </w:rPr>
        <w:br/>
      </w:r>
    </w:p>
    <w:p w:rsidR="00C1582F" w:rsidRPr="00E978D5" w:rsidRDefault="00E978D5" w:rsidP="00E978D5">
      <w:pPr>
        <w:tabs>
          <w:tab w:val="left" w:pos="1245"/>
        </w:tabs>
        <w:rPr>
          <w:rFonts w:ascii="Times New Roman" w:hAnsi="Times New Roman"/>
          <w:sz w:val="24"/>
          <w:szCs w:val="24"/>
          <w:lang w:eastAsia="en-PH"/>
        </w:rPr>
      </w:pPr>
      <w:r>
        <w:rPr>
          <w:rFonts w:ascii="Times New Roman" w:hAnsi="Times New Roman"/>
          <w:sz w:val="24"/>
          <w:szCs w:val="24"/>
          <w:lang w:eastAsia="en-PH"/>
        </w:rPr>
        <w:tab/>
      </w:r>
      <w:bookmarkStart w:id="0" w:name="_GoBack"/>
      <w:bookmarkEnd w:id="0"/>
    </w:p>
    <w:sectPr w:rsidR="00C1582F" w:rsidRPr="00E978D5" w:rsidSect="00501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EB6"/>
    <w:multiLevelType w:val="multilevel"/>
    <w:tmpl w:val="35DC88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ED41380"/>
    <w:multiLevelType w:val="multilevel"/>
    <w:tmpl w:val="706413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2A04186"/>
    <w:multiLevelType w:val="multilevel"/>
    <w:tmpl w:val="DDEA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106F9"/>
    <w:multiLevelType w:val="multilevel"/>
    <w:tmpl w:val="3BD0F0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B4E2338"/>
    <w:multiLevelType w:val="multilevel"/>
    <w:tmpl w:val="B7A8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83A18"/>
    <w:multiLevelType w:val="multilevel"/>
    <w:tmpl w:val="BBBEDC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5ED2075"/>
    <w:multiLevelType w:val="multilevel"/>
    <w:tmpl w:val="B51EE3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8185764"/>
    <w:multiLevelType w:val="multilevel"/>
    <w:tmpl w:val="C59EE1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D9B4599"/>
    <w:multiLevelType w:val="multilevel"/>
    <w:tmpl w:val="929266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339A59A5"/>
    <w:multiLevelType w:val="multilevel"/>
    <w:tmpl w:val="AD7C10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372E2C94"/>
    <w:multiLevelType w:val="multilevel"/>
    <w:tmpl w:val="DE7A77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7DD6B0C"/>
    <w:multiLevelType w:val="multilevel"/>
    <w:tmpl w:val="DC6CD0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39121868"/>
    <w:multiLevelType w:val="multilevel"/>
    <w:tmpl w:val="F42619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3EF61D86"/>
    <w:multiLevelType w:val="multilevel"/>
    <w:tmpl w:val="90CEB6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412A39FD"/>
    <w:multiLevelType w:val="multilevel"/>
    <w:tmpl w:val="DCA680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412B3F52"/>
    <w:multiLevelType w:val="multilevel"/>
    <w:tmpl w:val="D58CE4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25E4B22"/>
    <w:multiLevelType w:val="multilevel"/>
    <w:tmpl w:val="36908F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88F5C5A"/>
    <w:multiLevelType w:val="multilevel"/>
    <w:tmpl w:val="45D43B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4DB1457D"/>
    <w:multiLevelType w:val="multilevel"/>
    <w:tmpl w:val="F8928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0982D33"/>
    <w:multiLevelType w:val="multilevel"/>
    <w:tmpl w:val="7804D3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50CA2093"/>
    <w:multiLevelType w:val="multilevel"/>
    <w:tmpl w:val="9B1CF6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5A205499"/>
    <w:multiLevelType w:val="multilevel"/>
    <w:tmpl w:val="911201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5C044632"/>
    <w:multiLevelType w:val="multilevel"/>
    <w:tmpl w:val="64A8F4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5EC916AF"/>
    <w:multiLevelType w:val="multilevel"/>
    <w:tmpl w:val="ECE80B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681B2047"/>
    <w:multiLevelType w:val="multilevel"/>
    <w:tmpl w:val="10A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69635170"/>
    <w:multiLevelType w:val="multilevel"/>
    <w:tmpl w:val="14984F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6CB242B0"/>
    <w:multiLevelType w:val="multilevel"/>
    <w:tmpl w:val="1924E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75254DEC"/>
    <w:multiLevelType w:val="multilevel"/>
    <w:tmpl w:val="240682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6E800A3"/>
    <w:multiLevelType w:val="multilevel"/>
    <w:tmpl w:val="448E48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7CDB40DB"/>
    <w:multiLevelType w:val="multilevel"/>
    <w:tmpl w:val="C7C66D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9"/>
  </w:num>
  <w:num w:numId="2">
    <w:abstractNumId w:val="4"/>
  </w:num>
  <w:num w:numId="3">
    <w:abstractNumId w:val="2"/>
  </w:num>
  <w:num w:numId="4">
    <w:abstractNumId w:val="6"/>
  </w:num>
  <w:num w:numId="5">
    <w:abstractNumId w:val="9"/>
  </w:num>
  <w:num w:numId="6">
    <w:abstractNumId w:val="18"/>
  </w:num>
  <w:num w:numId="7">
    <w:abstractNumId w:val="10"/>
  </w:num>
  <w:num w:numId="8">
    <w:abstractNumId w:val="20"/>
  </w:num>
  <w:num w:numId="9">
    <w:abstractNumId w:val="23"/>
  </w:num>
  <w:num w:numId="10">
    <w:abstractNumId w:val="0"/>
  </w:num>
  <w:num w:numId="11">
    <w:abstractNumId w:val="17"/>
  </w:num>
  <w:num w:numId="12">
    <w:abstractNumId w:val="25"/>
  </w:num>
  <w:num w:numId="13">
    <w:abstractNumId w:val="7"/>
  </w:num>
  <w:num w:numId="14">
    <w:abstractNumId w:val="26"/>
  </w:num>
  <w:num w:numId="15">
    <w:abstractNumId w:val="1"/>
  </w:num>
  <w:num w:numId="16">
    <w:abstractNumId w:val="24"/>
  </w:num>
  <w:num w:numId="17">
    <w:abstractNumId w:val="19"/>
  </w:num>
  <w:num w:numId="18">
    <w:abstractNumId w:val="13"/>
  </w:num>
  <w:num w:numId="19">
    <w:abstractNumId w:val="16"/>
  </w:num>
  <w:num w:numId="20">
    <w:abstractNumId w:val="21"/>
  </w:num>
  <w:num w:numId="21">
    <w:abstractNumId w:val="3"/>
  </w:num>
  <w:num w:numId="22">
    <w:abstractNumId w:val="22"/>
  </w:num>
  <w:num w:numId="23">
    <w:abstractNumId w:val="15"/>
  </w:num>
  <w:num w:numId="24">
    <w:abstractNumId w:val="27"/>
  </w:num>
  <w:num w:numId="25">
    <w:abstractNumId w:val="11"/>
  </w:num>
  <w:num w:numId="26">
    <w:abstractNumId w:val="14"/>
  </w:num>
  <w:num w:numId="27">
    <w:abstractNumId w:val="5"/>
  </w:num>
  <w:num w:numId="28">
    <w:abstractNumId w:val="28"/>
  </w:num>
  <w:num w:numId="29">
    <w:abstractNumId w:val="12"/>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4CC"/>
    <w:rsid w:val="000321EF"/>
    <w:rsid w:val="00184060"/>
    <w:rsid w:val="0027498E"/>
    <w:rsid w:val="0034105A"/>
    <w:rsid w:val="00343B11"/>
    <w:rsid w:val="00486236"/>
    <w:rsid w:val="004C1ED9"/>
    <w:rsid w:val="004F0586"/>
    <w:rsid w:val="004F5974"/>
    <w:rsid w:val="005014C1"/>
    <w:rsid w:val="006514CC"/>
    <w:rsid w:val="007049B0"/>
    <w:rsid w:val="00731B82"/>
    <w:rsid w:val="00836074"/>
    <w:rsid w:val="008B3E1A"/>
    <w:rsid w:val="009D4E64"/>
    <w:rsid w:val="00A64812"/>
    <w:rsid w:val="00AF4B9C"/>
    <w:rsid w:val="00B62D25"/>
    <w:rsid w:val="00C1582F"/>
    <w:rsid w:val="00C35A4D"/>
    <w:rsid w:val="00DF0268"/>
    <w:rsid w:val="00E97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4C1"/>
    <w:pPr>
      <w:spacing w:after="200" w:line="276" w:lineRule="auto"/>
    </w:pPr>
    <w:rPr>
      <w:sz w:val="22"/>
      <w:szCs w:val="22"/>
      <w:lang w:eastAsia="en-US"/>
    </w:rPr>
  </w:style>
  <w:style w:type="paragraph" w:styleId="Heading2">
    <w:name w:val="heading 2"/>
    <w:basedOn w:val="Normal"/>
    <w:link w:val="Heading2Char"/>
    <w:uiPriority w:val="99"/>
    <w:qFormat/>
    <w:rsid w:val="006514CC"/>
    <w:pPr>
      <w:spacing w:before="100" w:beforeAutospacing="1" w:after="100" w:afterAutospacing="1" w:line="240" w:lineRule="auto"/>
      <w:outlineLvl w:val="1"/>
    </w:pPr>
    <w:rPr>
      <w:rFonts w:ascii="Times New Roman" w:eastAsia="Times New Roman" w:hAnsi="Times New Roman"/>
      <w:b/>
      <w:bCs/>
      <w:sz w:val="36"/>
      <w:szCs w:val="3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514CC"/>
    <w:rPr>
      <w:rFonts w:ascii="Times New Roman" w:hAnsi="Times New Roman" w:cs="Times New Roman"/>
      <w:b/>
      <w:bCs/>
      <w:sz w:val="36"/>
      <w:szCs w:val="36"/>
      <w:lang w:eastAsia="en-PH"/>
    </w:rPr>
  </w:style>
  <w:style w:type="character" w:styleId="Hyperlink">
    <w:name w:val="Hyperlink"/>
    <w:uiPriority w:val="99"/>
    <w:semiHidden/>
    <w:rsid w:val="006514CC"/>
    <w:rPr>
      <w:rFonts w:cs="Times New Roman"/>
      <w:color w:val="0000FF"/>
      <w:u w:val="single"/>
    </w:rPr>
  </w:style>
  <w:style w:type="paragraph" w:styleId="BalloonText">
    <w:name w:val="Balloon Text"/>
    <w:basedOn w:val="Normal"/>
    <w:link w:val="BalloonTextChar"/>
    <w:uiPriority w:val="99"/>
    <w:semiHidden/>
    <w:rsid w:val="006514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514CC"/>
    <w:rPr>
      <w:rFonts w:ascii="Tahoma" w:hAnsi="Tahoma" w:cs="Tahoma"/>
      <w:sz w:val="16"/>
      <w:szCs w:val="16"/>
    </w:rPr>
  </w:style>
  <w:style w:type="character" w:styleId="CommentReference">
    <w:name w:val="annotation reference"/>
    <w:uiPriority w:val="99"/>
    <w:semiHidden/>
    <w:rsid w:val="00731B82"/>
    <w:rPr>
      <w:rFonts w:cs="Times New Roman"/>
      <w:sz w:val="16"/>
      <w:szCs w:val="16"/>
    </w:rPr>
  </w:style>
  <w:style w:type="paragraph" w:styleId="CommentText">
    <w:name w:val="annotation text"/>
    <w:basedOn w:val="Normal"/>
    <w:link w:val="CommentTextChar"/>
    <w:uiPriority w:val="99"/>
    <w:semiHidden/>
    <w:rsid w:val="00731B82"/>
    <w:pPr>
      <w:spacing w:line="240" w:lineRule="auto"/>
    </w:pPr>
    <w:rPr>
      <w:sz w:val="20"/>
      <w:szCs w:val="20"/>
    </w:rPr>
  </w:style>
  <w:style w:type="character" w:customStyle="1" w:styleId="CommentTextChar">
    <w:name w:val="Comment Text Char"/>
    <w:link w:val="CommentText"/>
    <w:uiPriority w:val="99"/>
    <w:semiHidden/>
    <w:locked/>
    <w:rsid w:val="00731B82"/>
    <w:rPr>
      <w:rFonts w:cs="Times New Roman"/>
      <w:sz w:val="20"/>
      <w:szCs w:val="20"/>
    </w:rPr>
  </w:style>
  <w:style w:type="paragraph" w:styleId="CommentSubject">
    <w:name w:val="annotation subject"/>
    <w:basedOn w:val="CommentText"/>
    <w:next w:val="CommentText"/>
    <w:link w:val="CommentSubjectChar"/>
    <w:uiPriority w:val="99"/>
    <w:semiHidden/>
    <w:rsid w:val="00731B82"/>
    <w:rPr>
      <w:b/>
      <w:bCs/>
    </w:rPr>
  </w:style>
  <w:style w:type="character" w:customStyle="1" w:styleId="CommentSubjectChar">
    <w:name w:val="Comment Subject Char"/>
    <w:link w:val="CommentSubject"/>
    <w:uiPriority w:val="99"/>
    <w:semiHidden/>
    <w:locked/>
    <w:rsid w:val="00731B82"/>
    <w:rPr>
      <w:rFonts w:cs="Times New Roman"/>
      <w:b/>
      <w:bCs/>
      <w:sz w:val="20"/>
      <w:szCs w:val="20"/>
    </w:rPr>
  </w:style>
  <w:style w:type="paragraph" w:styleId="ListParagraph">
    <w:name w:val="List Paragraph"/>
    <w:basedOn w:val="Normal"/>
    <w:uiPriority w:val="99"/>
    <w:qFormat/>
    <w:rsid w:val="004862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84422">
      <w:marLeft w:val="0"/>
      <w:marRight w:val="0"/>
      <w:marTop w:val="0"/>
      <w:marBottom w:val="0"/>
      <w:divBdr>
        <w:top w:val="none" w:sz="0" w:space="0" w:color="auto"/>
        <w:left w:val="none" w:sz="0" w:space="0" w:color="auto"/>
        <w:bottom w:val="none" w:sz="0" w:space="0" w:color="auto"/>
        <w:right w:val="none" w:sz="0" w:space="0" w:color="auto"/>
      </w:divBdr>
    </w:div>
    <w:div w:id="510684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4</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 Douthwaite</dc:creator>
  <cp:keywords/>
  <dc:description/>
  <cp:lastModifiedBy>Boru Douthwaite</cp:lastModifiedBy>
  <cp:revision>6</cp:revision>
  <dcterms:created xsi:type="dcterms:W3CDTF">2010-12-06T05:57:00Z</dcterms:created>
  <dcterms:modified xsi:type="dcterms:W3CDTF">2010-12-09T08:03:00Z</dcterms:modified>
</cp:coreProperties>
</file>